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Playfair Display" w:cs="Playfair Display" w:eastAsia="Playfair Display" w:hAnsi="Playfair Display"/>
          <w:b/>
          <w:bCs/>
          <w:color w:val="3D2B1F"/>
          <w:sz w:val="36"/>
          <w:szCs w:val="36"/>
        </w:rPr>
        <w:t xml:space="preserve">HERROEPINGSRECHT STYLEVENTS</w:t>
      </w:r>
    </w:p>
    <w:p>
      <w:pPr>
        <w:spacing w:after="400"/>
        <w:jc w:val="center"/>
      </w:pPr>
      <w:r>
        <w:rPr>
          <w:color w:val="8A8A8A"/>
          <w:sz w:val="18"/>
          <w:szCs w:val="18"/>
        </w:rPr>
        <w:t xml:space="preserve">Stylevents eventverhuur, KvK 88046761, Capelle aan den IJssel</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1. Waar deze mededeling over gaat</w:t>
      </w:r>
    </w:p>
    <w:p>
      <w:pPr>
        <w:spacing w:after="140" w:line="300"/>
      </w:pPr>
      <w:r>
        <w:rPr>
          <w:rFonts w:ascii="DM Sans" w:cs="DM Sans" w:eastAsia="DM Sans" w:hAnsi="DM Sans"/>
          <w:sz w:val="21"/>
          <w:szCs w:val="21"/>
        </w:rPr>
        <w:t xml:space="preserve">Als je als consument (dus niet handelend vanuit een bedrijf of beroep) via onze website een overeenkomst met ons sluit, geldt in beginsel een wettelijk herroepingsrecht: de mogelijkheid om een overeenkomst binnen 14 dagen zonder opgave van reden te ontbinden. Deze mededeling legt uit of, en in hoeverre, dit recht van toepassing is op de Diensten van Stylevents.</w:t>
      </w:r>
    </w:p>
    <w:p>
      <w:pPr>
        <w:spacing w:after="140" w:line="300"/>
      </w:pPr>
      <w:r>
        <w:rPr>
          <w:rFonts w:ascii="DM Sans" w:cs="DM Sans" w:eastAsia="DM Sans" w:hAnsi="DM Sans"/>
          <w:sz w:val="21"/>
          <w:szCs w:val="21"/>
        </w:rPr>
        <w:t xml:space="preserve">Ben je een bedrijf, organisatie of professional die namens een onderneming boekt (bijvoorbeeld als Professional Organizer), dan geldt het herroepingsrecht sowieso niet, omdat dit recht uitsluitend bedoeld is voor consumenten.</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2. Waarom er bij Stylevents geen standaard herroepingsrecht geldt</w:t>
      </w:r>
    </w:p>
    <w:p>
      <w:pPr>
        <w:spacing w:after="140" w:line="300"/>
      </w:pPr>
      <w:r>
        <w:rPr>
          <w:rFonts w:ascii="DM Sans" w:cs="DM Sans" w:eastAsia="DM Sans" w:hAnsi="DM Sans"/>
          <w:sz w:val="21"/>
          <w:szCs w:val="21"/>
        </w:rPr>
        <w:t xml:space="preserve">De wet kent een uitzondering op het herroepingsrecht voor diensten die betrekking hebben op vrijetijdsbesteding, waarbij in de overeenkomst een bepaalde datum of periode van uitvoering is vastgelegd (artikel 6:230p, onderdeel g, van het Burgerlijk Wetboek).</w:t>
      </w:r>
    </w:p>
    <w:p>
      <w:pPr>
        <w:spacing w:after="140" w:line="300"/>
      </w:pPr>
      <w:r>
        <w:rPr>
          <w:rFonts w:ascii="DM Sans" w:cs="DM Sans" w:eastAsia="DM Sans" w:hAnsi="DM Sans"/>
          <w:sz w:val="21"/>
          <w:szCs w:val="21"/>
        </w:rPr>
        <w:t xml:space="preserve">Onze Diensten vallen onder deze uitzondering: bij het boeken van Photobooth Services, Materiaalverhuur of Eventstyling leg je bij het sluiten van de overeenkomst altijd een specifieke evenementdatum of huurperiode vast. Dit betekent dat het wettelijke 14-dagen-herroepingsrecht niet op deze boekingen van toepassing is.</w:t>
      </w:r>
    </w:p>
    <w:p>
      <w:pPr>
        <w:spacing w:after="140" w:line="300"/>
      </w:pPr>
      <w:r>
        <w:rPr>
          <w:rFonts w:ascii="DM Sans" w:cs="DM Sans" w:eastAsia="DM Sans" w:hAnsi="DM Sans"/>
          <w:sz w:val="21"/>
          <w:szCs w:val="21"/>
        </w:rPr>
        <w:t xml:space="preserve">In plaats daarvan gelden onze eigen annuleringsvoorwaarden, zoals opgenomen in de artikelen 10 (Materiaalverhuur), 11 (Photobooth Services) en 12 (Eventstyling) van onze Algemene Voorwaarden. Deze voorwaarden bepalen tot wanneer, en tegen welke kosten, je een boeking kunt annuleren.</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3. Wat dit voor jou betekent</w:t>
      </w:r>
    </w:p>
    <w:p>
      <w:pPr>
        <w:spacing w:after="100" w:line="300"/>
        <w:ind w:left="300"/>
      </w:pPr>
      <w:r>
        <w:rPr>
          <w:rFonts w:ascii="DM Sans" w:cs="DM Sans" w:eastAsia="DM Sans" w:hAnsi="DM Sans"/>
          <w:sz w:val="21"/>
          <w:szCs w:val="21"/>
        </w:rPr>
        <w:t xml:space="preserve">•  Je kunt een boeking niet zomaar binnen 14 dagen kosteloos annuleren, ook niet als je de boeking online via de pakketbuilder hebt afgerond.</w:t>
      </w:r>
    </w:p>
    <w:p>
      <w:pPr>
        <w:spacing w:after="100" w:line="300"/>
        <w:ind w:left="300"/>
      </w:pPr>
      <w:r>
        <w:rPr>
          <w:rFonts w:ascii="DM Sans" w:cs="DM Sans" w:eastAsia="DM Sans" w:hAnsi="DM Sans"/>
          <w:sz w:val="21"/>
          <w:szCs w:val="21"/>
        </w:rPr>
        <w:t xml:space="preserve">•  In plaats daarvan geldt de annuleringsregeling die hoort bij de specifieke Dienst die je hebt geboekt (zie artikel 10, 11 of 12 van onze Algemene Voorwaarden).</w:t>
      </w:r>
    </w:p>
    <w:p>
      <w:pPr>
        <w:spacing w:after="100" w:line="300"/>
        <w:ind w:left="300"/>
      </w:pPr>
      <w:r>
        <w:rPr>
          <w:rFonts w:ascii="DM Sans" w:cs="DM Sans" w:eastAsia="DM Sans" w:hAnsi="DM Sans"/>
          <w:sz w:val="21"/>
          <w:szCs w:val="21"/>
        </w:rPr>
        <w:t xml:space="preserve">•  Hoe eerder je annuleert vóór de evenementdatum, hoe lager doorgaans de annuleringskosten zijn; de exacte staffel per Dienst vind je in de Algemene Voorwaarden.</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4. Wanneer dit anders kan liggen</w:t>
      </w:r>
    </w:p>
    <w:p>
      <w:pPr>
        <w:spacing w:after="140" w:line="300"/>
      </w:pPr>
      <w:r>
        <w:rPr>
          <w:rFonts w:ascii="DM Sans" w:cs="DM Sans" w:eastAsia="DM Sans" w:hAnsi="DM Sans"/>
          <w:sz w:val="21"/>
          <w:szCs w:val="21"/>
        </w:rPr>
        <w:t xml:space="preserve">Deze mededeling gaat ervan uit dat bij het sluiten van de overeenkomst altijd al een concrete evenementdatum of huurperiode vaststaat. Introduceert Stylevents in de toekomst producten of diensten waarbij dat niet het geval is, bijvoorbeeld een cadeaubon of tegoed zonder vaste besteeddatum, dan geldt voor die specifieke aankoop mogelijk wél het gewone wettelijke herroepingsrecht. Deze mededeling en de Algemene Voorwaarden moeten dan opnieuw worden beoordeeld en aangevuld voordat een dergelijk product wordt geïntroduceerd.</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5. Contact</w:t>
      </w:r>
    </w:p>
    <w:p>
      <w:pPr>
        <w:spacing w:after="140" w:line="300"/>
      </w:pPr>
      <w:r>
        <w:rPr>
          <w:rFonts w:ascii="DM Sans" w:cs="DM Sans" w:eastAsia="DM Sans" w:hAnsi="DM Sans"/>
          <w:sz w:val="21"/>
          <w:szCs w:val="21"/>
        </w:rPr>
        <w:t xml:space="preserve">Heb je vragen over deze mededeling of over de annuleringsvoorwaarden die op jouw boeking van toepassing zijn? Neem contact op via info@stylevents.nl.</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8A8A"/>
        <w:sz w:val="16"/>
        <w:szCs w:val="16"/>
      </w:rPr>
      <w:t xml:space="preserve">Pagina </w:t>
    </w:r>
    <w:r>
      <w:rPr>
        <w:color w:val="8A8A8A"/>
        <w:sz w:val="16"/>
        <w:szCs w:val="16"/>
      </w:rPr>
      <w:fldChar w:fldCharType="begin"/>
      <w:instrText xml:space="preserve">PAGE</w:instrText>
      <w:fldChar w:fldCharType="separate"/>
      <w:fldChar w:fldCharType="end"/>
    </w:r>
    <w:r>
      <w:rPr>
        <w:color w:val="8A8A8A"/>
        <w:sz w:val="16"/>
        <w:szCs w:val="16"/>
      </w:rPr>
      <w:t xml:space="preserve"> van </w:t>
    </w:r>
    <w:r>
      <w:rPr>
        <w:color w:val="8A8A8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A8A8A"/>
        <w:sz w:val="16"/>
        <w:szCs w:val="16"/>
      </w:rPr>
      <w:t xml:space="preserve">Stylevents | Herroepingsrecht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2026-07-04T17:48:42.431Z</dcterms:created>
  <dcterms:modified xsi:type="dcterms:W3CDTF">2026-07-04T17:48:42.431Z</dcterms:modified>
</cp:coreProperties>
</file>

<file path=docProps/custom.xml><?xml version="1.0" encoding="utf-8"?>
<Properties xmlns="http://schemas.openxmlformats.org/officeDocument/2006/custom-properties" xmlns:vt="http://schemas.openxmlformats.org/officeDocument/2006/docPropsVTypes"/>
</file>